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A94" w:rsidRDefault="00D14A94" w:rsidP="00D14A94">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854F27">
        <w:rPr>
          <w:b/>
          <w:noProof/>
          <w:sz w:val="24"/>
        </w:rPr>
        <w:t>230</w:t>
      </w:r>
      <w:bookmarkStart w:id="0" w:name="_GoBack"/>
      <w:bookmarkEnd w:id="0"/>
    </w:p>
    <w:p w:rsidR="00D14A94" w:rsidRDefault="00D14A94" w:rsidP="00D14A94">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1539ED">
        <w:rPr>
          <w:b/>
          <w:noProof/>
          <w:sz w:val="24"/>
        </w:rPr>
        <w:t>154</w:t>
      </w:r>
      <w:r>
        <w:rPr>
          <w:b/>
          <w:noProof/>
          <w:sz w:val="24"/>
        </w:rPr>
        <w:t>)</w:t>
      </w:r>
    </w:p>
    <w:p w:rsidR="00CD2478" w:rsidRPr="00D14A94" w:rsidRDefault="00CD2478" w:rsidP="00CD2478">
      <w:pPr>
        <w:rPr>
          <w:rFonts w:ascii="Arial" w:hAnsi="Arial" w:cs="Arial"/>
          <w:b/>
          <w:bCs/>
        </w:rPr>
      </w:pPr>
    </w:p>
    <w:p w:rsidR="0056490C" w:rsidRPr="004E3939" w:rsidRDefault="0056490C" w:rsidP="0056490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A7C60">
        <w:rPr>
          <w:rFonts w:ascii="Arial" w:hAnsi="Arial" w:cs="Arial"/>
          <w:b/>
          <w:sz w:val="22"/>
          <w:szCs w:val="22"/>
        </w:rPr>
        <w:t>API a</w:t>
      </w:r>
      <w:r w:rsidR="008A7C60" w:rsidRPr="008A7C60">
        <w:rPr>
          <w:rFonts w:ascii="Arial" w:hAnsi="Arial" w:cs="Arial"/>
          <w:b/>
          <w:sz w:val="22"/>
          <w:szCs w:val="22"/>
        </w:rPr>
        <w:t xml:space="preserve">vailability </w:t>
      </w:r>
      <w:r w:rsidR="008A7C60">
        <w:rPr>
          <w:rFonts w:ascii="Arial" w:hAnsi="Arial" w:cs="Arial"/>
          <w:b/>
          <w:sz w:val="22"/>
          <w:szCs w:val="22"/>
        </w:rPr>
        <w:t>s</w:t>
      </w:r>
      <w:r w:rsidR="008A7C60" w:rsidRPr="008A7C60">
        <w:rPr>
          <w:rFonts w:ascii="Arial" w:hAnsi="Arial" w:cs="Arial"/>
          <w:b/>
          <w:sz w:val="22"/>
          <w:szCs w:val="22"/>
        </w:rPr>
        <w:t>upport</w:t>
      </w:r>
    </w:p>
    <w:p w:rsidR="0056490C" w:rsidRPr="00B97703" w:rsidRDefault="0056490C" w:rsidP="0056490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rsidR="0056490C" w:rsidRPr="004E3939" w:rsidRDefault="0056490C" w:rsidP="0056490C">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zh-CN"/>
        </w:rPr>
        <w:t>Rel-19</w:t>
      </w:r>
    </w:p>
    <w:bookmarkEnd w:id="3"/>
    <w:bookmarkEnd w:id="4"/>
    <w:bookmarkEnd w:id="5"/>
    <w:p w:rsidR="0056490C" w:rsidRPr="00B97703" w:rsidRDefault="0056490C" w:rsidP="0056490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65D9B">
        <w:rPr>
          <w:rFonts w:ascii="Arial" w:hAnsi="Arial" w:cs="Arial"/>
          <w:b/>
          <w:bCs/>
          <w:sz w:val="22"/>
          <w:szCs w:val="22"/>
        </w:rPr>
        <w:t>FS_CAPIF_Ph3</w:t>
      </w:r>
    </w:p>
    <w:p w:rsidR="0056490C" w:rsidRPr="004E3939" w:rsidRDefault="0056490C" w:rsidP="0056490C">
      <w:pPr>
        <w:spacing w:after="60"/>
        <w:ind w:left="1985" w:hanging="1985"/>
        <w:rPr>
          <w:rFonts w:ascii="Arial" w:hAnsi="Arial" w:cs="Arial"/>
          <w:b/>
          <w:sz w:val="22"/>
          <w:szCs w:val="22"/>
        </w:rPr>
      </w:pPr>
    </w:p>
    <w:p w:rsidR="0056490C" w:rsidRPr="003C489E" w:rsidRDefault="0056490C" w:rsidP="0056490C">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Pr="003C489E">
        <w:rPr>
          <w:rFonts w:ascii="Arial" w:hAnsi="Arial" w:cs="Arial"/>
          <w:bCs/>
          <w:color w:val="000000"/>
        </w:rPr>
        <w:t>3GPP TSG SA WG6</w:t>
      </w:r>
      <w:bookmarkEnd w:id="6"/>
      <w:bookmarkEnd w:id="7"/>
      <w:bookmarkEnd w:id="8"/>
    </w:p>
    <w:p w:rsidR="0056490C" w:rsidRPr="004E3939" w:rsidRDefault="0056490C" w:rsidP="0056490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3C489E">
        <w:rPr>
          <w:rFonts w:ascii="Arial" w:hAnsi="Arial" w:cs="Arial"/>
          <w:bCs/>
          <w:color w:val="000000"/>
        </w:rPr>
        <w:t>3GPP TSG SA WG</w:t>
      </w:r>
      <w:r>
        <w:rPr>
          <w:rFonts w:ascii="Arial" w:hAnsi="Arial" w:cs="Arial"/>
          <w:bCs/>
          <w:color w:val="000000"/>
        </w:rPr>
        <w:t>5</w:t>
      </w:r>
    </w:p>
    <w:p w:rsidR="0056490C" w:rsidRPr="004E3939" w:rsidRDefault="0056490C" w:rsidP="0056490C">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rsidR="0056490C" w:rsidRDefault="0056490C" w:rsidP="0056490C">
      <w:pPr>
        <w:spacing w:after="60"/>
        <w:ind w:left="1985" w:hanging="1985"/>
        <w:rPr>
          <w:rFonts w:ascii="Arial" w:hAnsi="Arial" w:cs="Arial"/>
          <w:bCs/>
        </w:rPr>
      </w:pPr>
    </w:p>
    <w:p w:rsidR="0056490C" w:rsidRPr="0072376C" w:rsidRDefault="0056490C" w:rsidP="0056490C">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2376C">
        <w:rPr>
          <w:rFonts w:ascii="Arial" w:hAnsi="Arial" w:cs="Arial"/>
          <w:b/>
          <w:sz w:val="22"/>
          <w:szCs w:val="22"/>
          <w:lang w:val="fr-FR"/>
        </w:rPr>
        <w:t>Jian Zhang</w:t>
      </w:r>
    </w:p>
    <w:p w:rsidR="0056490C" w:rsidRDefault="0056490C" w:rsidP="0056490C">
      <w:pPr>
        <w:spacing w:after="60"/>
        <w:ind w:left="1985" w:hanging="1985"/>
        <w:rPr>
          <w:rStyle w:val="aa"/>
          <w:rFonts w:ascii="Arial" w:hAnsi="Arial" w:cs="Arial"/>
          <w:b/>
          <w:sz w:val="22"/>
          <w:szCs w:val="22"/>
          <w:lang w:val="fr-FR"/>
        </w:rPr>
      </w:pPr>
      <w:r w:rsidRPr="0072376C">
        <w:rPr>
          <w:rFonts w:ascii="Arial" w:hAnsi="Arial" w:cs="Arial"/>
          <w:b/>
          <w:sz w:val="22"/>
          <w:szCs w:val="22"/>
          <w:lang w:val="fr-FR"/>
        </w:rPr>
        <w:tab/>
      </w:r>
      <w:hyperlink r:id="rId6" w:history="1">
        <w:r w:rsidRPr="004B06D2">
          <w:rPr>
            <w:rStyle w:val="aa"/>
            <w:rFonts w:ascii="Arial" w:hAnsi="Arial" w:cs="Arial"/>
            <w:b/>
            <w:sz w:val="22"/>
            <w:szCs w:val="22"/>
            <w:lang w:val="fr-FR"/>
          </w:rPr>
          <w:t>zhangjian369@huawei.com</w:t>
        </w:r>
      </w:hyperlink>
    </w:p>
    <w:p w:rsidR="0056490C" w:rsidRDefault="0056490C" w:rsidP="0056490C">
      <w:pPr>
        <w:spacing w:after="60"/>
        <w:ind w:left="1985" w:hanging="1985"/>
        <w:rPr>
          <w:rFonts w:ascii="Arial" w:hAnsi="Arial" w:cs="Arial"/>
          <w:b/>
          <w:sz w:val="22"/>
          <w:szCs w:val="22"/>
          <w:lang w:val="fr-FR"/>
        </w:rPr>
      </w:pPr>
    </w:p>
    <w:p w:rsidR="0056490C" w:rsidRPr="00383545" w:rsidRDefault="0056490C" w:rsidP="0056490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a"/>
            <w:rFonts w:ascii="Arial" w:hAnsi="Arial" w:cs="Arial"/>
            <w:b/>
            <w:sz w:val="22"/>
            <w:szCs w:val="22"/>
          </w:rPr>
          <w:t>mailto:3GPPLiaison@etsi.org</w:t>
        </w:r>
      </w:hyperlink>
    </w:p>
    <w:p w:rsidR="0056490C" w:rsidRDefault="0056490C" w:rsidP="0056490C">
      <w:pPr>
        <w:spacing w:after="60"/>
        <w:ind w:left="1985" w:hanging="1985"/>
        <w:rPr>
          <w:rFonts w:ascii="Arial" w:hAnsi="Arial" w:cs="Arial"/>
          <w:b/>
        </w:rPr>
      </w:pPr>
    </w:p>
    <w:p w:rsidR="0056490C" w:rsidRDefault="0056490C" w:rsidP="0056490C">
      <w:pPr>
        <w:spacing w:after="60"/>
        <w:ind w:left="1985" w:hanging="1985"/>
        <w:rPr>
          <w:rFonts w:ascii="Arial" w:hAnsi="Arial" w:cs="Arial"/>
          <w:bCs/>
        </w:rPr>
      </w:pPr>
      <w:r>
        <w:rPr>
          <w:rFonts w:ascii="Arial" w:hAnsi="Arial" w:cs="Arial"/>
          <w:b/>
        </w:rPr>
        <w:t>Attachments:</w:t>
      </w:r>
      <w:r>
        <w:rPr>
          <w:rFonts w:ascii="Arial" w:hAnsi="Arial" w:cs="Arial"/>
          <w:bCs/>
        </w:rPr>
        <w:tab/>
      </w:r>
      <w:r w:rsidRPr="00665D9B">
        <w:rPr>
          <w:rFonts w:ascii="Arial" w:hAnsi="Arial" w:cs="Arial"/>
          <w:b/>
          <w:sz w:val="22"/>
          <w:szCs w:val="22"/>
          <w:lang w:val="fr-FR"/>
        </w:rPr>
        <w:t>None</w:t>
      </w:r>
    </w:p>
    <w:p w:rsidR="0056490C" w:rsidRDefault="0056490C" w:rsidP="0056490C">
      <w:pPr>
        <w:rPr>
          <w:rFonts w:ascii="Arial" w:hAnsi="Arial" w:cs="Arial"/>
        </w:rPr>
      </w:pPr>
    </w:p>
    <w:p w:rsidR="0056490C" w:rsidRDefault="0056490C" w:rsidP="0056490C">
      <w:pPr>
        <w:pStyle w:val="1"/>
      </w:pPr>
      <w:r>
        <w:t>1</w:t>
      </w:r>
      <w:r>
        <w:tab/>
        <w:t>Overall description</w:t>
      </w:r>
    </w:p>
    <w:p w:rsidR="0056490C" w:rsidRDefault="0056490C" w:rsidP="0056490C">
      <w:pPr>
        <w:rPr>
          <w:lang w:eastAsia="zh-CN"/>
        </w:rPr>
      </w:pPr>
      <w:r w:rsidRPr="00665D9B">
        <w:rPr>
          <w:lang w:eastAsia="zh-CN"/>
        </w:rPr>
        <w:t xml:space="preserve">In Rel-19, SA6 </w:t>
      </w:r>
      <w:r>
        <w:rPr>
          <w:lang w:eastAsia="zh-CN"/>
        </w:rPr>
        <w:t xml:space="preserve">has on-going study for further enhancement for </w:t>
      </w:r>
      <w:r>
        <w:t>Common API Framework (i.e. CAPIF_Ph3)</w:t>
      </w:r>
      <w:r>
        <w:rPr>
          <w:lang w:eastAsia="zh-CN"/>
        </w:rPr>
        <w:t>. Regarding of CAPIF, it introduces the CAPIF core function (CCF) to support the API publish and API discovery. The API invoker can use CCF to find the service API information, and send the API invocation to API provider entity/</w:t>
      </w:r>
      <w:r w:rsidRPr="007A66B2">
        <w:rPr>
          <w:lang w:eastAsia="zh-CN"/>
        </w:rPr>
        <w:t>API exposing function</w:t>
      </w:r>
      <w:r>
        <w:rPr>
          <w:lang w:eastAsia="zh-CN"/>
        </w:rPr>
        <w:t xml:space="preserve"> (AEF). </w:t>
      </w:r>
      <w:r>
        <w:rPr>
          <w:rFonts w:hint="eastAsia"/>
          <w:lang w:eastAsia="zh-CN"/>
        </w:rPr>
        <w:t>A</w:t>
      </w:r>
      <w:r>
        <w:rPr>
          <w:lang w:eastAsia="zh-CN"/>
        </w:rPr>
        <w:t>EF can be any entity that needs to expose its service API information, such as edge application server (EAS) and network exposure function (NEF).</w:t>
      </w:r>
    </w:p>
    <w:p w:rsidR="0056490C" w:rsidRDefault="0056490C" w:rsidP="0056490C">
      <w:pPr>
        <w:rPr>
          <w:lang w:eastAsia="zh-CN"/>
        </w:rPr>
      </w:pPr>
      <w:r>
        <w:rPr>
          <w:lang w:eastAsia="zh-CN"/>
        </w:rPr>
        <w:t>SA6 would like to ask the SA5 the following questions:</w:t>
      </w:r>
    </w:p>
    <w:p w:rsidR="001539ED" w:rsidRPr="001539ED" w:rsidRDefault="001539ED" w:rsidP="0056490C">
      <w:pPr>
        <w:rPr>
          <w:b/>
          <w:lang w:eastAsia="zh-CN"/>
        </w:rPr>
      </w:pPr>
      <w:r w:rsidRPr="001539ED">
        <w:rPr>
          <w:b/>
          <w:lang w:eastAsia="zh-CN"/>
        </w:rPr>
        <w:t xml:space="preserve">Question#1: </w:t>
      </w:r>
      <w:r w:rsidRPr="001539ED">
        <w:rPr>
          <w:lang w:eastAsia="zh-CN"/>
        </w:rPr>
        <w:t xml:space="preserve">In CAPIF, </w:t>
      </w:r>
      <w:r>
        <w:rPr>
          <w:lang w:eastAsia="zh-CN"/>
        </w:rPr>
        <w:t xml:space="preserve">SA6 considers the two status of APIs, including active and inactive. Is there any other </w:t>
      </w:r>
      <w:r w:rsidR="005F19D4">
        <w:rPr>
          <w:lang w:eastAsia="zh-CN"/>
        </w:rPr>
        <w:t>possible status?</w:t>
      </w:r>
      <w:r>
        <w:rPr>
          <w:lang w:eastAsia="zh-CN"/>
        </w:rPr>
        <w:t xml:space="preserve"> </w:t>
      </w:r>
    </w:p>
    <w:p w:rsidR="00DB1690" w:rsidRDefault="0056490C" w:rsidP="0056490C">
      <w:pPr>
        <w:rPr>
          <w:lang w:eastAsia="zh-CN"/>
        </w:rPr>
      </w:pPr>
      <w:r>
        <w:rPr>
          <w:rFonts w:hint="eastAsia"/>
          <w:b/>
          <w:lang w:eastAsia="zh-CN"/>
        </w:rPr>
        <w:t>Q</w:t>
      </w:r>
      <w:r>
        <w:rPr>
          <w:b/>
          <w:lang w:eastAsia="zh-CN"/>
        </w:rPr>
        <w:t>uestion #</w:t>
      </w:r>
      <w:r w:rsidR="001539ED">
        <w:rPr>
          <w:b/>
          <w:lang w:eastAsia="zh-CN"/>
        </w:rPr>
        <w:t>2</w:t>
      </w:r>
      <w:r>
        <w:rPr>
          <w:b/>
          <w:lang w:eastAsia="zh-CN"/>
        </w:rPr>
        <w:t xml:space="preserve">: </w:t>
      </w:r>
      <w:r w:rsidR="001539ED" w:rsidRPr="001539ED">
        <w:rPr>
          <w:lang w:eastAsia="zh-CN"/>
        </w:rPr>
        <w:t>How the API status can be changed from inactive to active, and vice versa.</w:t>
      </w:r>
      <w:r w:rsidR="005F19D4">
        <w:rPr>
          <w:lang w:eastAsia="zh-CN"/>
        </w:rPr>
        <w:t xml:space="preserve"> </w:t>
      </w:r>
    </w:p>
    <w:p w:rsidR="0056490C" w:rsidRDefault="00DB1690" w:rsidP="0056490C">
      <w:pPr>
        <w:rPr>
          <w:lang w:eastAsia="zh-CN"/>
        </w:rPr>
      </w:pPr>
      <w:r w:rsidRPr="00DB1690">
        <w:rPr>
          <w:b/>
          <w:lang w:eastAsia="zh-CN"/>
        </w:rPr>
        <w:t>Question#3:</w:t>
      </w:r>
      <w:r w:rsidR="00290AD7">
        <w:rPr>
          <w:lang w:eastAsia="zh-CN"/>
        </w:rPr>
        <w:t xml:space="preserve"> Is</w:t>
      </w:r>
      <w:r w:rsidR="005F19D4">
        <w:rPr>
          <w:lang w:eastAsia="zh-CN"/>
        </w:rPr>
        <w:t xml:space="preserve"> the API instantiation </w:t>
      </w:r>
      <w:proofErr w:type="spellStart"/>
      <w:r>
        <w:rPr>
          <w:lang w:eastAsia="zh-CN"/>
        </w:rPr>
        <w:t>peformed</w:t>
      </w:r>
      <w:proofErr w:type="spellEnd"/>
      <w:r w:rsidR="002C4085">
        <w:rPr>
          <w:lang w:eastAsia="zh-CN"/>
        </w:rPr>
        <w:t xml:space="preserve"> at </w:t>
      </w:r>
      <w:r>
        <w:rPr>
          <w:lang w:eastAsia="zh-CN"/>
        </w:rPr>
        <w:t>per API granularity</w:t>
      </w:r>
      <w:r w:rsidR="00771B1C">
        <w:rPr>
          <w:lang w:eastAsia="zh-CN"/>
        </w:rPr>
        <w:t xml:space="preserve"> by management system</w:t>
      </w:r>
      <w:r w:rsidR="00197CF4">
        <w:rPr>
          <w:lang w:eastAsia="zh-CN"/>
        </w:rPr>
        <w:t>?</w:t>
      </w:r>
      <w:r w:rsidR="00771B1C">
        <w:rPr>
          <w:lang w:eastAsia="zh-CN"/>
        </w:rPr>
        <w:t xml:space="preserve"> it means that the single API or partial API</w:t>
      </w:r>
      <w:r w:rsidR="00221271">
        <w:rPr>
          <w:lang w:eastAsia="zh-CN"/>
        </w:rPr>
        <w:t>(s)</w:t>
      </w:r>
      <w:r w:rsidR="00771B1C">
        <w:rPr>
          <w:lang w:eastAsia="zh-CN"/>
        </w:rPr>
        <w:t xml:space="preserve"> of API provider instance can be </w:t>
      </w:r>
      <w:proofErr w:type="spellStart"/>
      <w:r w:rsidR="00771B1C">
        <w:rPr>
          <w:lang w:eastAsia="zh-CN"/>
        </w:rPr>
        <w:t>instantiatied</w:t>
      </w:r>
      <w:proofErr w:type="spellEnd"/>
      <w:r w:rsidR="00197CF4">
        <w:rPr>
          <w:lang w:eastAsia="zh-CN"/>
        </w:rPr>
        <w:t>.</w:t>
      </w:r>
      <w:r w:rsidR="00290AD7">
        <w:rPr>
          <w:lang w:eastAsia="zh-CN"/>
        </w:rPr>
        <w:t xml:space="preserve"> </w:t>
      </w:r>
      <w:r w:rsidR="00771B1C">
        <w:rPr>
          <w:lang w:eastAsia="zh-CN"/>
        </w:rPr>
        <w:t xml:space="preserve">Or </w:t>
      </w:r>
      <w:r w:rsidR="00290AD7">
        <w:rPr>
          <w:lang w:eastAsia="zh-CN"/>
        </w:rPr>
        <w:t>is</w:t>
      </w:r>
      <w:r w:rsidR="00771B1C">
        <w:rPr>
          <w:lang w:eastAsia="zh-CN"/>
        </w:rPr>
        <w:t xml:space="preserve"> the API insta</w:t>
      </w:r>
      <w:r w:rsidR="00290AD7">
        <w:rPr>
          <w:lang w:eastAsia="zh-CN"/>
        </w:rPr>
        <w:t>ntia</w:t>
      </w:r>
      <w:r w:rsidR="00771B1C">
        <w:rPr>
          <w:lang w:eastAsia="zh-CN"/>
        </w:rPr>
        <w:t>tion</w:t>
      </w:r>
      <w:r w:rsidR="00290AD7">
        <w:rPr>
          <w:lang w:eastAsia="zh-CN"/>
        </w:rPr>
        <w:t xml:space="preserve"> </w:t>
      </w:r>
      <w:r w:rsidR="00771B1C">
        <w:rPr>
          <w:lang w:eastAsia="zh-CN"/>
        </w:rPr>
        <w:t>performed at per instance granularity</w:t>
      </w:r>
      <w:r w:rsidR="0042723E">
        <w:rPr>
          <w:lang w:eastAsia="zh-CN"/>
        </w:rPr>
        <w:t xml:space="preserve"> by management system</w:t>
      </w:r>
      <w:r w:rsidR="00197CF4">
        <w:rPr>
          <w:lang w:eastAsia="zh-CN"/>
        </w:rPr>
        <w:t>?</w:t>
      </w:r>
      <w:r w:rsidR="00771B1C">
        <w:rPr>
          <w:lang w:eastAsia="zh-CN"/>
        </w:rPr>
        <w:t xml:space="preserve"> it means that the all API</w:t>
      </w:r>
      <w:r w:rsidR="00221271">
        <w:rPr>
          <w:lang w:eastAsia="zh-CN"/>
        </w:rPr>
        <w:t>(s)</w:t>
      </w:r>
      <w:r w:rsidR="00771B1C">
        <w:rPr>
          <w:lang w:eastAsia="zh-CN"/>
        </w:rPr>
        <w:t xml:space="preserve"> of API provider instance can be </w:t>
      </w:r>
      <w:r w:rsidR="00290AD7">
        <w:rPr>
          <w:lang w:eastAsia="zh-CN"/>
        </w:rPr>
        <w:t>instantiated</w:t>
      </w:r>
      <w:r w:rsidR="001B0E20">
        <w:rPr>
          <w:lang w:eastAsia="zh-CN"/>
        </w:rPr>
        <w:t xml:space="preserve"> as a whole</w:t>
      </w:r>
      <w:r w:rsidR="00221271">
        <w:rPr>
          <w:lang w:eastAsia="zh-CN"/>
        </w:rPr>
        <w:t>.</w:t>
      </w:r>
    </w:p>
    <w:p w:rsidR="0056490C" w:rsidRDefault="0056490C" w:rsidP="0056490C">
      <w:pPr>
        <w:pStyle w:val="1"/>
      </w:pPr>
      <w:r>
        <w:t>2</w:t>
      </w:r>
      <w:r>
        <w:tab/>
        <w:t>Actions</w:t>
      </w:r>
    </w:p>
    <w:p w:rsidR="0056490C" w:rsidRPr="00147549" w:rsidRDefault="0056490C" w:rsidP="0056490C">
      <w:pPr>
        <w:spacing w:after="120"/>
        <w:ind w:left="1985" w:hanging="1985"/>
        <w:rPr>
          <w:b/>
          <w:lang w:eastAsia="zh-CN"/>
        </w:rPr>
      </w:pPr>
      <w:r w:rsidRPr="00147549">
        <w:rPr>
          <w:b/>
          <w:lang w:eastAsia="zh-CN"/>
        </w:rPr>
        <w:t>To SA5</w:t>
      </w:r>
    </w:p>
    <w:p w:rsidR="0056490C" w:rsidRPr="00017F23" w:rsidRDefault="0056490C" w:rsidP="0056490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 xml:space="preserve">SA6 kindly request SA5 to provide the answer for the above question. </w:t>
      </w:r>
    </w:p>
    <w:p w:rsidR="0056490C" w:rsidRDefault="0056490C" w:rsidP="0056490C">
      <w:pPr>
        <w:spacing w:after="120"/>
        <w:ind w:left="993" w:hanging="993"/>
        <w:rPr>
          <w:rFonts w:ascii="Arial" w:hAnsi="Arial" w:cs="Arial"/>
        </w:rPr>
      </w:pPr>
    </w:p>
    <w:p w:rsidR="0056490C" w:rsidRDefault="0056490C" w:rsidP="0056490C">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6</w:t>
      </w:r>
      <w:r>
        <w:rPr>
          <w:szCs w:val="36"/>
        </w:rPr>
        <w:t xml:space="preserve"> m</w:t>
      </w:r>
      <w:r w:rsidRPr="000F6242">
        <w:rPr>
          <w:szCs w:val="36"/>
        </w:rPr>
        <w:t>eetings</w:t>
      </w:r>
    </w:p>
    <w:p w:rsidR="00C03BAA" w:rsidRDefault="00C03BAA" w:rsidP="00C03BAA">
      <w:pPr>
        <w:tabs>
          <w:tab w:val="left" w:pos="5103"/>
        </w:tabs>
        <w:spacing w:after="120"/>
        <w:rPr>
          <w:rFonts w:ascii="Arial" w:hAnsi="Arial" w:cs="Arial"/>
          <w:bCs/>
        </w:rPr>
      </w:pPr>
      <w:r>
        <w:rPr>
          <w:rFonts w:ascii="Arial" w:hAnsi="Arial" w:cs="Arial"/>
          <w:bCs/>
        </w:rPr>
        <w:t>SA6#62                 19</w:t>
      </w:r>
      <w:r w:rsidRPr="00A90373">
        <w:rPr>
          <w:rFonts w:ascii="Arial" w:hAnsi="Arial" w:cs="Arial"/>
          <w:bCs/>
          <w:vertAlign w:val="superscript"/>
        </w:rPr>
        <w:t>th</w:t>
      </w:r>
      <w:r>
        <w:rPr>
          <w:rFonts w:ascii="Arial" w:hAnsi="Arial" w:cs="Arial"/>
          <w:bCs/>
        </w:rPr>
        <w:t xml:space="preserve"> August </w:t>
      </w:r>
      <w:r w:rsidRPr="002D5115">
        <w:rPr>
          <w:rFonts w:ascii="Arial" w:hAnsi="Arial" w:cs="Arial"/>
          <w:bCs/>
        </w:rPr>
        <w:t xml:space="preserve">– </w:t>
      </w:r>
      <w:r>
        <w:rPr>
          <w:rFonts w:ascii="Arial" w:hAnsi="Arial" w:cs="Arial"/>
          <w:bCs/>
        </w:rPr>
        <w:t>23</w:t>
      </w:r>
      <w:r w:rsidRPr="00C178A7">
        <w:rPr>
          <w:rFonts w:ascii="Arial" w:hAnsi="Arial" w:cs="Arial"/>
          <w:bCs/>
          <w:vertAlign w:val="superscript"/>
        </w:rPr>
        <w:t>rd</w:t>
      </w:r>
      <w:r>
        <w:rPr>
          <w:rFonts w:ascii="Arial" w:hAnsi="Arial" w:cs="Arial"/>
          <w:bCs/>
        </w:rPr>
        <w:t xml:space="preserve"> August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Maastricht, Netherlands</w:t>
      </w:r>
    </w:p>
    <w:p w:rsidR="00C21836" w:rsidRPr="00E01AA5" w:rsidRDefault="00C03BAA" w:rsidP="00E01AA5">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Hyderabad, India</w:t>
      </w:r>
    </w:p>
    <w:sectPr w:rsidR="00C21836" w:rsidRPr="00E01AA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A23" w:rsidRDefault="00D52A23">
      <w:r>
        <w:separator/>
      </w:r>
    </w:p>
  </w:endnote>
  <w:endnote w:type="continuationSeparator" w:id="0">
    <w:p w:rsidR="00D52A23" w:rsidRDefault="00D52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A23" w:rsidRDefault="00D52A23">
      <w:r>
        <w:separator/>
      </w:r>
    </w:p>
  </w:footnote>
  <w:footnote w:type="continuationSeparator" w:id="0">
    <w:p w:rsidR="00D52A23" w:rsidRDefault="00D52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688"/>
    <w:rsid w:val="00017303"/>
    <w:rsid w:val="00022E4A"/>
    <w:rsid w:val="000237E3"/>
    <w:rsid w:val="00062A46"/>
    <w:rsid w:val="00066187"/>
    <w:rsid w:val="00072D44"/>
    <w:rsid w:val="00091508"/>
    <w:rsid w:val="000928D3"/>
    <w:rsid w:val="000A1C77"/>
    <w:rsid w:val="000A5BBF"/>
    <w:rsid w:val="000B6310"/>
    <w:rsid w:val="000C6598"/>
    <w:rsid w:val="000F73CB"/>
    <w:rsid w:val="000F76CD"/>
    <w:rsid w:val="0010572D"/>
    <w:rsid w:val="00107AAB"/>
    <w:rsid w:val="0012798E"/>
    <w:rsid w:val="0013504C"/>
    <w:rsid w:val="00135915"/>
    <w:rsid w:val="001526CE"/>
    <w:rsid w:val="001539ED"/>
    <w:rsid w:val="001553AD"/>
    <w:rsid w:val="0015571C"/>
    <w:rsid w:val="00156707"/>
    <w:rsid w:val="00181541"/>
    <w:rsid w:val="00197CF4"/>
    <w:rsid w:val="001A1C18"/>
    <w:rsid w:val="001B0E20"/>
    <w:rsid w:val="001C5988"/>
    <w:rsid w:val="001D4F39"/>
    <w:rsid w:val="001E41F3"/>
    <w:rsid w:val="001E5A1C"/>
    <w:rsid w:val="0020225A"/>
    <w:rsid w:val="002037A2"/>
    <w:rsid w:val="002055DD"/>
    <w:rsid w:val="002100CD"/>
    <w:rsid w:val="00210E61"/>
    <w:rsid w:val="00212FF7"/>
    <w:rsid w:val="002163AB"/>
    <w:rsid w:val="00221271"/>
    <w:rsid w:val="00232D54"/>
    <w:rsid w:val="00247FAF"/>
    <w:rsid w:val="00262554"/>
    <w:rsid w:val="00262BAD"/>
    <w:rsid w:val="00275D12"/>
    <w:rsid w:val="00290AD7"/>
    <w:rsid w:val="00297FD0"/>
    <w:rsid w:val="002A412E"/>
    <w:rsid w:val="002B1F0E"/>
    <w:rsid w:val="002B38EA"/>
    <w:rsid w:val="002C4085"/>
    <w:rsid w:val="002C7EBF"/>
    <w:rsid w:val="002D16C0"/>
    <w:rsid w:val="00307245"/>
    <w:rsid w:val="003131B7"/>
    <w:rsid w:val="00332BBF"/>
    <w:rsid w:val="003441B9"/>
    <w:rsid w:val="00347CAD"/>
    <w:rsid w:val="0035708C"/>
    <w:rsid w:val="00370766"/>
    <w:rsid w:val="00394870"/>
    <w:rsid w:val="00396B16"/>
    <w:rsid w:val="003C08DA"/>
    <w:rsid w:val="003D084A"/>
    <w:rsid w:val="003E29EF"/>
    <w:rsid w:val="003E762B"/>
    <w:rsid w:val="003F00E8"/>
    <w:rsid w:val="003F0180"/>
    <w:rsid w:val="00400063"/>
    <w:rsid w:val="004103EB"/>
    <w:rsid w:val="004120CD"/>
    <w:rsid w:val="00424B44"/>
    <w:rsid w:val="00425A80"/>
    <w:rsid w:val="0042723E"/>
    <w:rsid w:val="0043125A"/>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B5963"/>
    <w:rsid w:val="004D5F95"/>
    <w:rsid w:val="004E302C"/>
    <w:rsid w:val="004F2DE2"/>
    <w:rsid w:val="00502C04"/>
    <w:rsid w:val="0050780D"/>
    <w:rsid w:val="00521039"/>
    <w:rsid w:val="00521FBF"/>
    <w:rsid w:val="00524798"/>
    <w:rsid w:val="00525DE5"/>
    <w:rsid w:val="0052615C"/>
    <w:rsid w:val="00545845"/>
    <w:rsid w:val="0054686E"/>
    <w:rsid w:val="0056490C"/>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F19D4"/>
    <w:rsid w:val="00600DC4"/>
    <w:rsid w:val="00603517"/>
    <w:rsid w:val="00605A25"/>
    <w:rsid w:val="00607CA1"/>
    <w:rsid w:val="0062380E"/>
    <w:rsid w:val="006413AA"/>
    <w:rsid w:val="00642835"/>
    <w:rsid w:val="0065003E"/>
    <w:rsid w:val="00665EA1"/>
    <w:rsid w:val="00674C62"/>
    <w:rsid w:val="00681DA1"/>
    <w:rsid w:val="00690ED5"/>
    <w:rsid w:val="006960D0"/>
    <w:rsid w:val="006A0945"/>
    <w:rsid w:val="006A0FAB"/>
    <w:rsid w:val="006A241A"/>
    <w:rsid w:val="006A6271"/>
    <w:rsid w:val="006C170D"/>
    <w:rsid w:val="006D4207"/>
    <w:rsid w:val="006E21FB"/>
    <w:rsid w:val="006E3B90"/>
    <w:rsid w:val="007010B6"/>
    <w:rsid w:val="00703539"/>
    <w:rsid w:val="00712A2B"/>
    <w:rsid w:val="00713847"/>
    <w:rsid w:val="00722FA4"/>
    <w:rsid w:val="00726946"/>
    <w:rsid w:val="00732381"/>
    <w:rsid w:val="0073780F"/>
    <w:rsid w:val="00740C25"/>
    <w:rsid w:val="007479F4"/>
    <w:rsid w:val="00770A9F"/>
    <w:rsid w:val="00771B1C"/>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F27"/>
    <w:rsid w:val="00856B98"/>
    <w:rsid w:val="00870EE7"/>
    <w:rsid w:val="00871367"/>
    <w:rsid w:val="00873B74"/>
    <w:rsid w:val="00881AEE"/>
    <w:rsid w:val="00890C92"/>
    <w:rsid w:val="008A0451"/>
    <w:rsid w:val="008A1902"/>
    <w:rsid w:val="008A5E86"/>
    <w:rsid w:val="008A7C60"/>
    <w:rsid w:val="008B1118"/>
    <w:rsid w:val="008B3DB0"/>
    <w:rsid w:val="008B6B24"/>
    <w:rsid w:val="008C1E65"/>
    <w:rsid w:val="008C5374"/>
    <w:rsid w:val="008E448A"/>
    <w:rsid w:val="008F33A2"/>
    <w:rsid w:val="008F647C"/>
    <w:rsid w:val="008F686C"/>
    <w:rsid w:val="009012A3"/>
    <w:rsid w:val="00914BF7"/>
    <w:rsid w:val="0091577B"/>
    <w:rsid w:val="00934B69"/>
    <w:rsid w:val="009359C8"/>
    <w:rsid w:val="00946F9E"/>
    <w:rsid w:val="00954242"/>
    <w:rsid w:val="00957559"/>
    <w:rsid w:val="00957D6A"/>
    <w:rsid w:val="00961087"/>
    <w:rsid w:val="009666F2"/>
    <w:rsid w:val="009931DB"/>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5F2"/>
    <w:rsid w:val="00AB0686"/>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39EE"/>
    <w:rsid w:val="00B876D5"/>
    <w:rsid w:val="00B95BA0"/>
    <w:rsid w:val="00B95BC8"/>
    <w:rsid w:val="00B96A34"/>
    <w:rsid w:val="00BA016E"/>
    <w:rsid w:val="00BB5DFC"/>
    <w:rsid w:val="00BC7EB8"/>
    <w:rsid w:val="00BD279D"/>
    <w:rsid w:val="00BD5520"/>
    <w:rsid w:val="00BE7C8C"/>
    <w:rsid w:val="00C03BAA"/>
    <w:rsid w:val="00C07199"/>
    <w:rsid w:val="00C07D44"/>
    <w:rsid w:val="00C1041E"/>
    <w:rsid w:val="00C123D3"/>
    <w:rsid w:val="00C1723F"/>
    <w:rsid w:val="00C217B8"/>
    <w:rsid w:val="00C21836"/>
    <w:rsid w:val="00C3538A"/>
    <w:rsid w:val="00C357BE"/>
    <w:rsid w:val="00C35B9B"/>
    <w:rsid w:val="00C4284F"/>
    <w:rsid w:val="00C4348C"/>
    <w:rsid w:val="00C47E99"/>
    <w:rsid w:val="00C524DD"/>
    <w:rsid w:val="00C54F42"/>
    <w:rsid w:val="00C64826"/>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14A94"/>
    <w:rsid w:val="00D218E3"/>
    <w:rsid w:val="00D2328E"/>
    <w:rsid w:val="00D23A71"/>
    <w:rsid w:val="00D35805"/>
    <w:rsid w:val="00D407B1"/>
    <w:rsid w:val="00D52A23"/>
    <w:rsid w:val="00D54E8C"/>
    <w:rsid w:val="00D5549D"/>
    <w:rsid w:val="00D60CD0"/>
    <w:rsid w:val="00D65026"/>
    <w:rsid w:val="00D658A3"/>
    <w:rsid w:val="00D70D86"/>
    <w:rsid w:val="00D83BF8"/>
    <w:rsid w:val="00DA1844"/>
    <w:rsid w:val="00DA4A78"/>
    <w:rsid w:val="00DA75EC"/>
    <w:rsid w:val="00DB1690"/>
    <w:rsid w:val="00DC2BA6"/>
    <w:rsid w:val="00DC492A"/>
    <w:rsid w:val="00DD30F3"/>
    <w:rsid w:val="00DD751B"/>
    <w:rsid w:val="00E00442"/>
    <w:rsid w:val="00E01AA5"/>
    <w:rsid w:val="00E02135"/>
    <w:rsid w:val="00E1161B"/>
    <w:rsid w:val="00E20CD5"/>
    <w:rsid w:val="00E22736"/>
    <w:rsid w:val="00E22F68"/>
    <w:rsid w:val="00E2764E"/>
    <w:rsid w:val="00E32FD7"/>
    <w:rsid w:val="00E348FE"/>
    <w:rsid w:val="00E412FD"/>
    <w:rsid w:val="00E42C12"/>
    <w:rsid w:val="00E43851"/>
    <w:rsid w:val="00E50C3F"/>
    <w:rsid w:val="00E5646D"/>
    <w:rsid w:val="00E71595"/>
    <w:rsid w:val="00E74E32"/>
    <w:rsid w:val="00E81BF9"/>
    <w:rsid w:val="00E84466"/>
    <w:rsid w:val="00E855CA"/>
    <w:rsid w:val="00EA6338"/>
    <w:rsid w:val="00EB4FA3"/>
    <w:rsid w:val="00EB77F5"/>
    <w:rsid w:val="00ED2D9F"/>
    <w:rsid w:val="00ED4616"/>
    <w:rsid w:val="00ED5B7D"/>
    <w:rsid w:val="00EE7D7C"/>
    <w:rsid w:val="00EF2CB8"/>
    <w:rsid w:val="00F06166"/>
    <w:rsid w:val="00F10DFC"/>
    <w:rsid w:val="00F15F98"/>
    <w:rsid w:val="00F171D1"/>
    <w:rsid w:val="00F20362"/>
    <w:rsid w:val="00F25D98"/>
    <w:rsid w:val="00F27894"/>
    <w:rsid w:val="00F300FB"/>
    <w:rsid w:val="00F37CAF"/>
    <w:rsid w:val="00F41E02"/>
    <w:rsid w:val="00F5389E"/>
    <w:rsid w:val="00F545AC"/>
    <w:rsid w:val="00F56BA7"/>
    <w:rsid w:val="00F576E4"/>
    <w:rsid w:val="00F65CCD"/>
    <w:rsid w:val="00F6641A"/>
    <w:rsid w:val="00F8013B"/>
    <w:rsid w:val="00F81736"/>
    <w:rsid w:val="00F9205A"/>
    <w:rsid w:val="00F92762"/>
    <w:rsid w:val="00F946A3"/>
    <w:rsid w:val="00F95B00"/>
    <w:rsid w:val="00F95E21"/>
    <w:rsid w:val="00FA347E"/>
    <w:rsid w:val="00FB53D1"/>
    <w:rsid w:val="00FB6386"/>
    <w:rsid w:val="00FC77DE"/>
    <w:rsid w:val="00FD182A"/>
    <w:rsid w:val="00FD4D5B"/>
    <w:rsid w:val="00FD59DF"/>
    <w:rsid w:val="00FE0706"/>
    <w:rsid w:val="00FE3460"/>
    <w:rsid w:val="00FE4987"/>
    <w:rsid w:val="00FF037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044A4"/>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3GPPLiaison@ets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120</TotalTime>
  <Pages>1</Pages>
  <Words>286</Words>
  <Characters>1635</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Huawei_Rev2</cp:lastModifiedBy>
  <cp:revision>69</cp:revision>
  <cp:lastPrinted>1899-12-31T16:00:00Z</cp:lastPrinted>
  <dcterms:created xsi:type="dcterms:W3CDTF">2024-02-17T03:53:00Z</dcterms:created>
  <dcterms:modified xsi:type="dcterms:W3CDTF">2024-07-16T11:56:00Z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(3)+h0+wDTt8C+VhUXB7tCrKYgXnjkVGS/1vxhVnwpX6HWcU4nVl7YG8ENZkBGOl0yTqLRtfXG5
hMjxbcnZcx9KZlNnVF/HJDoE1FeQXMX6kZz6AsrgwOSlCw3PobCwTGz1DOx+x5G2qGohInZ9
pHrDyON424zKSdgsnMZvZwlCbEopDKAJC7gV/mOqCbrSzHzMc1msOrimm6sD9Y8YiIZb/VNn
oDqffOKSAiTf00l/jE</vt:lpwstr>
  </property>
  <property fmtid="{D5CDD505-2E9C-101B-9397-08002B2CF9AE}" pid="4" name="_2015_ms_pID_7253431">
    <vt:lpwstr>rHXZFzlNbXjMnx1HJ/Vki8yyZeDGTIt4we3VORv8meREv99qGPuwA5
t8DGC5HugSnupUZIvJE6w78sOoCzEbnOLEAm/+khEMCTha3CMwZmmyakbEE4YsbWV0/J9klu
592EM/zzAt8rKrOk6hCoI8STA9nxfsG8ly2AUPyvZM4sw97HLSnItOaubmRbDkQ1nfGu1n+m
jDbtEtkioH+ix5ImGQ3SMGt84d6nhZwQl87N</vt:lpwstr>
  </property>
  <property fmtid="{D5CDD505-2E9C-101B-9397-08002B2CF9AE}" pid="5" name="_2015_ms_pID_7253432">
    <vt:lpwstr>RqwVxRTC/KHlm5JKtxaBv3k=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